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AB1E0B" w14:paraId="6AC18211" w14:textId="77777777">
        <w:trPr>
          <w:trHeight w:val="1245"/>
        </w:trPr>
        <w:tc>
          <w:tcPr>
            <w:tcW w:w="5812" w:type="dxa"/>
            <w:shd w:val="clear" w:color="auto" w:fill="auto"/>
          </w:tcPr>
          <w:p w14:paraId="3B8A773C" w14:textId="77777777" w:rsidR="00AB1E0B" w:rsidRDefault="00C702C8">
            <w:pPr>
              <w:rPr>
                <w:sz w:val="16"/>
                <w:szCs w:val="16"/>
              </w:rPr>
            </w:pPr>
            <w:bookmarkStart w:id="0" w:name="_Toc57314612"/>
            <w:bookmarkStart w:id="1" w:name="_Toc69728938"/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2AEB7B59" wp14:editId="26E7CAA4">
                      <wp:simplePos x="0" y="0"/>
                      <wp:positionH relativeFrom="margin">
                        <wp:posOffset>1521460</wp:posOffset>
                      </wp:positionH>
                      <wp:positionV relativeFrom="paragraph">
                        <wp:posOffset>6985</wp:posOffset>
                      </wp:positionV>
                      <wp:extent cx="2009775" cy="762000"/>
                      <wp:effectExtent l="0" t="0" r="0" b="0"/>
                      <wp:wrapSquare wrapText="bothSides"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9775" cy="762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B7A506" w14:textId="77777777" w:rsidR="00AB1E0B" w:rsidRDefault="00AB1E0B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EB7B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19.8pt;margin-top:.55pt;width:158.25pt;height:60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" filled="f" stroked="f">
                      <v:textbox>
                        <w:txbxContent>
                          <w:p w14:paraId="08B7A506" w14:textId="77777777" w:rsidR="00AB1E0B" w:rsidRDefault="00AB1E0B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555D018" wp14:editId="681CEC60">
                      <wp:simplePos x="0" y="0"/>
                      <wp:positionH relativeFrom="margin">
                        <wp:posOffset>1518920</wp:posOffset>
                      </wp:positionH>
                      <wp:positionV relativeFrom="paragraph">
                        <wp:posOffset>6985</wp:posOffset>
                      </wp:positionV>
                      <wp:extent cx="2098675" cy="534670"/>
                      <wp:effectExtent l="0" t="0" r="0" b="0"/>
                      <wp:wrapSquare wrapText="bothSides"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8675" cy="5346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F0CAA8" w14:textId="77777777" w:rsidR="00AB1E0B" w:rsidRDefault="00AB1E0B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55D018" id="_x0000_s1027" type="#_x0000_t202" style="position:absolute;margin-left:119.6pt;margin-top:.55pt;width:165.25pt;height:42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" filled="f" stroked="f">
                      <v:textbox>
                        <w:txbxContent>
                          <w:p w14:paraId="7AF0CAA8" w14:textId="77777777" w:rsidR="00AB1E0B" w:rsidRDefault="00AB1E0B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38A51FE7" wp14:editId="31C5B284">
                      <wp:simplePos x="0" y="0"/>
                      <wp:positionH relativeFrom="margin">
                        <wp:posOffset>4145915</wp:posOffset>
                      </wp:positionH>
                      <wp:positionV relativeFrom="paragraph">
                        <wp:posOffset>1905</wp:posOffset>
                      </wp:positionV>
                      <wp:extent cx="2131060" cy="495300"/>
                      <wp:effectExtent l="0" t="0" r="0" b="0"/>
                      <wp:wrapSquare wrapText="bothSides"/>
                      <wp:docPr id="3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511145" w14:textId="77777777" w:rsidR="00AB1E0B" w:rsidRDefault="00AB1E0B">
                                  <w:pPr>
                                    <w:jc w:val="center"/>
                                    <w:rPr>
                                      <w:rFonts w:ascii="Helios" w:hAnsi="Helio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A51FE7" id="Надпись 4" o:spid="_x0000_s1028" type="#_x0000_t202" style="position:absolute;margin-left:326.45pt;margin-top:.15pt;width:167.8pt;height:39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" filled="f" stroked="f">
                      <v:textbox>
                        <w:txbxContent>
                          <w:p w14:paraId="26511145" w14:textId="77777777" w:rsidR="00AB1E0B" w:rsidRDefault="00AB1E0B">
                            <w:pPr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 wp14:anchorId="085E4461" wp14:editId="2371E939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-635</wp:posOffset>
                      </wp:positionV>
                      <wp:extent cx="1657985" cy="707390"/>
                      <wp:effectExtent l="0" t="0" r="0" b="0"/>
                      <wp:wrapNone/>
                      <wp:docPr id="4" name="Рисуно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657985" cy="7073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position:absolute;z-index:-251667456;o:allowoverlap:true;o:allowincell:true;mso-position-horizontal-relative:text;margin-left:-5.40pt;mso-position-horizontal:absolute;mso-position-vertical-relative:text;margin-top:-0.05pt;mso-position-vertical:absolute;width:130.55pt;height:55.70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  <w:p w14:paraId="4A0D1A6E" w14:textId="77777777" w:rsidR="00AB1E0B" w:rsidRDefault="00AB1E0B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14:paraId="73BBBB6F" w14:textId="77777777" w:rsidR="00AB1E0B" w:rsidRDefault="00C70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Публичное акционерное общество</w:t>
            </w:r>
          </w:p>
          <w:p w14:paraId="04128A7D" w14:textId="77777777" w:rsidR="00AB1E0B" w:rsidRDefault="00C70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«Россети Центр»</w:t>
            </w:r>
          </w:p>
          <w:p w14:paraId="565785F2" w14:textId="77777777" w:rsidR="00AB1E0B" w:rsidRDefault="00C702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 ПАО «Россети Центр» - «Тамбовэнерго»</w:t>
            </w:r>
          </w:p>
          <w:p w14:paraId="76BA7904" w14:textId="77777777" w:rsidR="00AB1E0B" w:rsidRDefault="00AB1E0B">
            <w:pPr>
              <w:rPr>
                <w:sz w:val="16"/>
                <w:szCs w:val="16"/>
              </w:rPr>
            </w:pPr>
          </w:p>
        </w:tc>
      </w:tr>
    </w:tbl>
    <w:p w14:paraId="1CA7AA82" w14:textId="437E97F4" w:rsidR="00AB1E0B" w:rsidRDefault="00AB1E0B">
      <w:pPr>
        <w:pStyle w:val="aff8"/>
        <w:ind w:left="284"/>
        <w:jc w:val="center"/>
        <w:rPr>
          <w:rFonts w:asciiTheme="minorHAnsi" w:hAnsiTheme="minorHAnsi" w:cs="Helios-Regular"/>
          <w:spacing w:val="4"/>
          <w:sz w:val="14"/>
          <w:szCs w:val="14"/>
        </w:rPr>
      </w:pPr>
    </w:p>
    <w:p w14:paraId="6A9855D0" w14:textId="77777777" w:rsidR="00543F13" w:rsidRPr="00543F13" w:rsidRDefault="00543F13">
      <w:pPr>
        <w:pStyle w:val="aff8"/>
        <w:ind w:left="284"/>
        <w:jc w:val="center"/>
        <w:rPr>
          <w:rFonts w:asciiTheme="minorHAnsi" w:hAnsiTheme="minorHAnsi" w:cs="Helios-Regular"/>
          <w:spacing w:val="4"/>
          <w:sz w:val="14"/>
          <w:szCs w:val="14"/>
        </w:rPr>
      </w:pPr>
    </w:p>
    <w:p w14:paraId="6744F904" w14:textId="08C946C5" w:rsidR="00AB1E0B" w:rsidRPr="00D64580" w:rsidRDefault="00C702C8">
      <w:pPr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Уведомление №</w:t>
      </w:r>
      <w:bookmarkEnd w:id="0"/>
      <w:bookmarkEnd w:id="1"/>
      <w:r w:rsidR="00D64580" w:rsidRPr="00D64580">
        <w:rPr>
          <w:b/>
          <w:sz w:val="24"/>
          <w:szCs w:val="24"/>
        </w:rPr>
        <w:t>1</w:t>
      </w:r>
    </w:p>
    <w:p w14:paraId="5C120CB5" w14:textId="0ED59263" w:rsidR="00AB1E0B" w:rsidRDefault="00C702C8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 изменении условий </w:t>
      </w:r>
      <w:r w:rsidR="0083116D" w:rsidRPr="0083116D">
        <w:rPr>
          <w:sz w:val="24"/>
          <w:szCs w:val="24"/>
        </w:rPr>
        <w:t>Приглашени</w:t>
      </w:r>
      <w:r w:rsidR="00543F13">
        <w:rPr>
          <w:sz w:val="24"/>
          <w:szCs w:val="24"/>
        </w:rPr>
        <w:t>я</w:t>
      </w:r>
      <w:r w:rsidR="0083116D" w:rsidRPr="0083116D">
        <w:rPr>
          <w:sz w:val="24"/>
          <w:szCs w:val="24"/>
        </w:rPr>
        <w:t xml:space="preserve"> к участию в закупке</w:t>
      </w:r>
      <w:r w:rsidR="00543F13">
        <w:rPr>
          <w:sz w:val="24"/>
          <w:szCs w:val="24"/>
        </w:rPr>
        <w:t>,</w:t>
      </w:r>
      <w:r w:rsidR="00543F13" w:rsidRPr="00543F13">
        <w:t xml:space="preserve"> </w:t>
      </w:r>
      <w:r w:rsidR="00543F13" w:rsidRPr="00543F13">
        <w:rPr>
          <w:sz w:val="24"/>
          <w:szCs w:val="24"/>
        </w:rPr>
        <w:t xml:space="preserve">проводимой способом «сравнение цен» </w:t>
      </w:r>
      <w:r>
        <w:rPr>
          <w:sz w:val="24"/>
          <w:szCs w:val="24"/>
        </w:rPr>
        <w:t xml:space="preserve"> в электронной форме</w:t>
      </w: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право заключения Договора на </w:t>
      </w:r>
      <w:r w:rsidR="00AE100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43ED" w:rsidRPr="008B43ED">
        <w:rPr>
          <w:sz w:val="24"/>
          <w:szCs w:val="24"/>
        </w:rPr>
        <w:t>на</w:t>
      </w:r>
      <w:proofErr w:type="spellEnd"/>
      <w:r w:rsidR="008B43ED" w:rsidRPr="008B43ED">
        <w:rPr>
          <w:sz w:val="24"/>
          <w:szCs w:val="24"/>
        </w:rPr>
        <w:t xml:space="preserve"> </w:t>
      </w:r>
      <w:r w:rsidR="008B43ED" w:rsidRPr="008B43ED">
        <w:rPr>
          <w:b/>
          <w:sz w:val="24"/>
          <w:szCs w:val="24"/>
        </w:rPr>
        <w:t>поставку изоляторов шинных, трансформаторов тока ТШП, трансформаторов тока ТТЭ, прокладок ИПУ</w:t>
      </w:r>
      <w:r w:rsidR="008B43ED">
        <w:t xml:space="preserve"> </w:t>
      </w:r>
      <w:r>
        <w:rPr>
          <w:sz w:val="24"/>
          <w:szCs w:val="24"/>
        </w:rPr>
        <w:t>для нужд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- «Тамбовэнерго» на сайте Электронной торговой площадки Российского аукционного дома (РАД)</w:t>
      </w:r>
      <w:r>
        <w:rPr>
          <w:sz w:val="24"/>
          <w:szCs w:val="24"/>
          <w:u w:val="single"/>
        </w:rPr>
        <w:t xml:space="preserve"> </w:t>
      </w:r>
      <w:hyperlink r:id="rId11" w:tooltip="https://tender.lot-online.ru" w:history="1">
        <w:r>
          <w:rPr>
            <w:rStyle w:val="afa"/>
            <w:sz w:val="24"/>
            <w:szCs w:val="24"/>
            <w:lang w:val="en-US"/>
          </w:rPr>
          <w:t>tender</w:t>
        </w:r>
        <w:r>
          <w:rPr>
            <w:rStyle w:val="afa"/>
            <w:sz w:val="24"/>
            <w:szCs w:val="24"/>
          </w:rPr>
          <w:t>.</w:t>
        </w:r>
        <w:r>
          <w:rPr>
            <w:rStyle w:val="afa"/>
            <w:sz w:val="24"/>
            <w:szCs w:val="24"/>
            <w:lang w:val="en-US"/>
          </w:rPr>
          <w:t>lot</w:t>
        </w:r>
        <w:r>
          <w:rPr>
            <w:rStyle w:val="afa"/>
            <w:sz w:val="24"/>
            <w:szCs w:val="24"/>
          </w:rPr>
          <w:t>-</w:t>
        </w:r>
        <w:r>
          <w:rPr>
            <w:rStyle w:val="afa"/>
            <w:sz w:val="24"/>
            <w:szCs w:val="24"/>
            <w:lang w:val="en-US"/>
          </w:rPr>
          <w:t>online</w:t>
        </w:r>
        <w:r>
          <w:rPr>
            <w:rStyle w:val="afa"/>
            <w:sz w:val="24"/>
            <w:szCs w:val="24"/>
          </w:rPr>
          <w:t>.</w:t>
        </w:r>
        <w:proofErr w:type="spellStart"/>
        <w:r>
          <w:rPr>
            <w:rStyle w:val="af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8B43ED">
        <w:rPr>
          <w:sz w:val="24"/>
          <w:szCs w:val="24"/>
        </w:rPr>
        <w:t xml:space="preserve">№ </w:t>
      </w:r>
      <w:r w:rsidR="008B43ED" w:rsidRPr="008B43ED">
        <w:rPr>
          <w:sz w:val="24"/>
          <w:szCs w:val="24"/>
          <w:lang w:val="en-US"/>
        </w:rPr>
        <w:t>RAD</w:t>
      </w:r>
      <w:r w:rsidR="008B43ED" w:rsidRPr="008B43ED">
        <w:rPr>
          <w:sz w:val="24"/>
          <w:szCs w:val="24"/>
        </w:rPr>
        <w:t>260022479</w:t>
      </w:r>
      <w:r w:rsidR="00D64580" w:rsidRPr="00D64580">
        <w:rPr>
          <w:sz w:val="24"/>
          <w:szCs w:val="24"/>
        </w:rPr>
        <w:t xml:space="preserve"> от </w:t>
      </w:r>
      <w:r w:rsidR="008B43ED" w:rsidRPr="008B43ED">
        <w:rPr>
          <w:sz w:val="24"/>
          <w:szCs w:val="24"/>
        </w:rPr>
        <w:t>13</w:t>
      </w:r>
      <w:r w:rsidR="00D64580" w:rsidRPr="00D64580">
        <w:rPr>
          <w:sz w:val="24"/>
          <w:szCs w:val="24"/>
        </w:rPr>
        <w:t>.0</w:t>
      </w:r>
      <w:r w:rsidR="008B43ED" w:rsidRPr="008B43ED">
        <w:rPr>
          <w:sz w:val="24"/>
          <w:szCs w:val="24"/>
        </w:rPr>
        <w:t>5</w:t>
      </w:r>
      <w:r w:rsidR="00D64580" w:rsidRPr="00D64580">
        <w:rPr>
          <w:sz w:val="24"/>
          <w:szCs w:val="24"/>
        </w:rPr>
        <w:t>.202</w:t>
      </w:r>
      <w:r w:rsidR="008B43ED" w:rsidRPr="008B43ED">
        <w:rPr>
          <w:sz w:val="24"/>
          <w:szCs w:val="24"/>
        </w:rPr>
        <w:t>6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>года</w:t>
      </w:r>
      <w:r w:rsidR="00543F13">
        <w:rPr>
          <w:sz w:val="24"/>
          <w:szCs w:val="24"/>
        </w:rPr>
        <w:t>.</w:t>
      </w:r>
    </w:p>
    <w:p w14:paraId="3B7E5811" w14:textId="20C68E5A" w:rsidR="00AB1E0B" w:rsidRDefault="00C702C8" w:rsidP="00D018A1">
      <w:pPr>
        <w:pStyle w:val="aff7"/>
        <w:numPr>
          <w:ilvl w:val="0"/>
          <w:numId w:val="8"/>
        </w:numPr>
        <w:tabs>
          <w:tab w:val="left" w:pos="142"/>
          <w:tab w:val="left" w:pos="426"/>
        </w:tabs>
        <w:spacing w:line="360" w:lineRule="auto"/>
        <w:ind w:left="0"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 сравнения цен в электронной форме </w:t>
      </w:r>
      <w:r w:rsidR="00D018A1">
        <w:rPr>
          <w:sz w:val="24"/>
          <w:szCs w:val="24"/>
        </w:rPr>
        <w:t xml:space="preserve">филиал </w:t>
      </w:r>
      <w:r>
        <w:rPr>
          <w:sz w:val="24"/>
          <w:szCs w:val="24"/>
        </w:rPr>
        <w:t>ПАО «Россети Центр» - «Тамбовэнерго», расположенный по адресу: РФ, 3920</w:t>
      </w:r>
      <w:r w:rsidR="008D566A">
        <w:rPr>
          <w:sz w:val="24"/>
          <w:szCs w:val="24"/>
        </w:rPr>
        <w:t>30</w:t>
      </w:r>
      <w:r>
        <w:rPr>
          <w:sz w:val="24"/>
          <w:szCs w:val="24"/>
        </w:rPr>
        <w:t xml:space="preserve">, г. Тамбов, ул. </w:t>
      </w:r>
      <w:proofErr w:type="spellStart"/>
      <w:r>
        <w:rPr>
          <w:bCs/>
          <w:sz w:val="24"/>
          <w:szCs w:val="24"/>
        </w:rPr>
        <w:t>Моршанское</w:t>
      </w:r>
      <w:proofErr w:type="spellEnd"/>
      <w:r>
        <w:rPr>
          <w:bCs/>
          <w:sz w:val="24"/>
          <w:szCs w:val="24"/>
        </w:rPr>
        <w:t xml:space="preserve"> шоссе</w:t>
      </w:r>
      <w:r>
        <w:rPr>
          <w:sz w:val="24"/>
          <w:szCs w:val="24"/>
        </w:rPr>
        <w:t xml:space="preserve">, 23, (контактное лицо: </w:t>
      </w:r>
      <w:r w:rsidR="008B43ED">
        <w:rPr>
          <w:sz w:val="24"/>
          <w:szCs w:val="24"/>
        </w:rPr>
        <w:t>Попов Андрей Александрович</w:t>
      </w:r>
      <w:r>
        <w:rPr>
          <w:sz w:val="24"/>
          <w:szCs w:val="24"/>
          <w:highlight w:val="white"/>
        </w:rPr>
        <w:t xml:space="preserve">, контактный телефон: </w:t>
      </w:r>
      <w:r w:rsidR="00E927CF" w:rsidRPr="00E927CF">
        <w:rPr>
          <w:sz w:val="24"/>
          <w:szCs w:val="24"/>
        </w:rPr>
        <w:t>8 (4752) 578-123</w:t>
      </w:r>
      <w:r>
        <w:rPr>
          <w:sz w:val="24"/>
          <w:szCs w:val="24"/>
        </w:rPr>
        <w:t xml:space="preserve">, вносит изменения в </w:t>
      </w:r>
      <w:r w:rsidR="00543F13" w:rsidRPr="00543F13">
        <w:rPr>
          <w:sz w:val="24"/>
          <w:szCs w:val="24"/>
        </w:rPr>
        <w:t>Приглашени</w:t>
      </w:r>
      <w:r w:rsidR="00543F13">
        <w:rPr>
          <w:sz w:val="24"/>
          <w:szCs w:val="24"/>
        </w:rPr>
        <w:t>е</w:t>
      </w:r>
      <w:r w:rsidR="00543F13" w:rsidRPr="00543F13">
        <w:rPr>
          <w:sz w:val="24"/>
          <w:szCs w:val="24"/>
        </w:rPr>
        <w:t xml:space="preserve"> к участию в закупке, проводимой способом «сравнение цен»  в электронной форме на право заключения Договора</w:t>
      </w:r>
      <w:r w:rsidR="008B43ED">
        <w:rPr>
          <w:sz w:val="24"/>
          <w:szCs w:val="24"/>
        </w:rPr>
        <w:t xml:space="preserve"> </w:t>
      </w:r>
      <w:r w:rsidR="008B43ED" w:rsidRPr="008B43ED">
        <w:rPr>
          <w:sz w:val="24"/>
          <w:szCs w:val="24"/>
        </w:rPr>
        <w:t xml:space="preserve">на </w:t>
      </w:r>
      <w:r w:rsidR="008B43ED" w:rsidRPr="008B43ED">
        <w:rPr>
          <w:b/>
          <w:sz w:val="24"/>
          <w:szCs w:val="24"/>
        </w:rPr>
        <w:t>поставку изоляторов шинных, трансформаторов тока ТШП, трансформаторов тока ТТЭ, прокладок ИПУ</w:t>
      </w:r>
      <w:r w:rsidR="008B43ED">
        <w:t xml:space="preserve"> </w:t>
      </w:r>
      <w:r w:rsidR="008B43ED">
        <w:rPr>
          <w:sz w:val="24"/>
          <w:szCs w:val="24"/>
        </w:rPr>
        <w:t>для нужд филиала ПАО «</w:t>
      </w:r>
      <w:proofErr w:type="spellStart"/>
      <w:r w:rsidR="008B43ED">
        <w:rPr>
          <w:sz w:val="24"/>
          <w:szCs w:val="24"/>
        </w:rPr>
        <w:t>Россети</w:t>
      </w:r>
      <w:proofErr w:type="spellEnd"/>
      <w:r w:rsidR="008B43ED">
        <w:rPr>
          <w:sz w:val="24"/>
          <w:szCs w:val="24"/>
        </w:rPr>
        <w:t xml:space="preserve"> Центр» - «Тамбовэнерго»</w:t>
      </w:r>
      <w:r>
        <w:rPr>
          <w:sz w:val="24"/>
          <w:szCs w:val="24"/>
        </w:rPr>
        <w:t>.</w:t>
      </w:r>
    </w:p>
    <w:p w14:paraId="64666569" w14:textId="4453EE8A" w:rsidR="008B43ED" w:rsidRPr="008B43ED" w:rsidRDefault="00C702C8" w:rsidP="008B43ED">
      <w:pPr>
        <w:pStyle w:val="aff7"/>
        <w:numPr>
          <w:ilvl w:val="0"/>
          <w:numId w:val="8"/>
        </w:numPr>
        <w:tabs>
          <w:tab w:val="left" w:pos="142"/>
          <w:tab w:val="left" w:pos="426"/>
        </w:tabs>
        <w:spacing w:line="360" w:lineRule="auto"/>
        <w:ind w:left="0"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 w:rsidR="00543F13" w:rsidRPr="00543F13">
        <w:rPr>
          <w:sz w:val="24"/>
          <w:szCs w:val="24"/>
        </w:rPr>
        <w:t>При</w:t>
      </w:r>
      <w:r w:rsidR="008B43ED">
        <w:rPr>
          <w:sz w:val="24"/>
          <w:szCs w:val="24"/>
        </w:rPr>
        <w:t>ложение 1 к Приглашению</w:t>
      </w:r>
      <w:r w:rsidR="00543F13" w:rsidRPr="00543F13">
        <w:rPr>
          <w:sz w:val="24"/>
          <w:szCs w:val="24"/>
        </w:rPr>
        <w:t xml:space="preserve"> к участию в закупке</w:t>
      </w:r>
      <w:r>
        <w:rPr>
          <w:sz w:val="24"/>
          <w:szCs w:val="24"/>
        </w:rPr>
        <w:t xml:space="preserve"> и изложить в следующей редакции</w:t>
      </w:r>
      <w:r w:rsidR="008B43ED">
        <w:rPr>
          <w:sz w:val="24"/>
          <w:szCs w:val="24"/>
        </w:rPr>
        <w:t>:</w:t>
      </w:r>
    </w:p>
    <w:p w14:paraId="7E323F41" w14:textId="77777777" w:rsidR="008B43ED" w:rsidRPr="008B43ED" w:rsidRDefault="008B43ED" w:rsidP="008B43ED">
      <w:pPr>
        <w:tabs>
          <w:tab w:val="left" w:pos="142"/>
          <w:tab w:val="left" w:pos="426"/>
        </w:tabs>
        <w:spacing w:line="360" w:lineRule="auto"/>
        <w:jc w:val="both"/>
        <w:rPr>
          <w:sz w:val="24"/>
          <w:szCs w:val="24"/>
        </w:rPr>
      </w:pPr>
    </w:p>
    <w:tbl>
      <w:tblPr>
        <w:tblpPr w:leftFromText="180" w:rightFromText="180" w:vertAnchor="text" w:tblpX="-147" w:tblpY="1"/>
        <w:tblOverlap w:val="never"/>
        <w:tblW w:w="22824" w:type="dxa"/>
        <w:tblLayout w:type="fixed"/>
        <w:tblLook w:val="04A0" w:firstRow="1" w:lastRow="0" w:firstColumn="1" w:lastColumn="0" w:noHBand="0" w:noVBand="1"/>
      </w:tblPr>
      <w:tblGrid>
        <w:gridCol w:w="738"/>
        <w:gridCol w:w="1389"/>
        <w:gridCol w:w="2268"/>
        <w:gridCol w:w="425"/>
        <w:gridCol w:w="851"/>
        <w:gridCol w:w="2126"/>
        <w:gridCol w:w="1984"/>
        <w:gridCol w:w="1701"/>
        <w:gridCol w:w="1980"/>
        <w:gridCol w:w="2126"/>
        <w:gridCol w:w="236"/>
        <w:gridCol w:w="1000"/>
        <w:gridCol w:w="1000"/>
        <w:gridCol w:w="1000"/>
        <w:gridCol w:w="1000"/>
        <w:gridCol w:w="1000"/>
        <w:gridCol w:w="1000"/>
        <w:gridCol w:w="1000"/>
      </w:tblGrid>
      <w:tr w:rsidR="008B43ED" w:rsidRPr="008B43ED" w14:paraId="71FB33FC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299172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8B43E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BBD8DF1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8B43ED">
              <w:rPr>
                <w:b/>
                <w:bCs/>
                <w:sz w:val="24"/>
                <w:szCs w:val="24"/>
              </w:rPr>
              <w:t>Общая информация о закупке</w:t>
            </w:r>
          </w:p>
        </w:tc>
      </w:tr>
      <w:tr w:rsidR="008B43ED" w:rsidRPr="008B43ED" w14:paraId="781441D5" w14:textId="77777777" w:rsidTr="008B43ED">
        <w:trPr>
          <w:gridAfter w:val="8"/>
          <w:wAfter w:w="7236" w:type="dxa"/>
          <w:trHeight w:val="178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637CB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1.1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73A4C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Номер Лота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41706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402А</w:t>
            </w:r>
          </w:p>
        </w:tc>
      </w:tr>
      <w:tr w:rsidR="008B43ED" w:rsidRPr="008B43ED" w14:paraId="66FBC20F" w14:textId="77777777" w:rsidTr="008B43ED">
        <w:trPr>
          <w:gridAfter w:val="8"/>
          <w:wAfter w:w="7236" w:type="dxa"/>
          <w:trHeight w:val="362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7480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1.2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83089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D009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Электроизоляционные материалы</w:t>
            </w:r>
          </w:p>
        </w:tc>
      </w:tr>
      <w:tr w:rsidR="008B43ED" w:rsidRPr="008B43ED" w14:paraId="5B287D4F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09CA7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1.3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69F64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Наименование закупаемой продукции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884E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изоляторы шинные, трансформаторы тока ТШП, трансформаторы тока ТТЭ, прокладки ИПУ</w:t>
            </w:r>
          </w:p>
          <w:p w14:paraId="34131564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</w:tr>
      <w:tr w:rsidR="008B43ED" w:rsidRPr="008B43ED" w14:paraId="76B4E20F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C33B0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7C7AB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Код по ОКПД 2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D812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27.11.62.110;   27.90.12.110; 27.11.42.000</w:t>
            </w:r>
          </w:p>
        </w:tc>
      </w:tr>
      <w:tr w:rsidR="008B43ED" w:rsidRPr="008B43ED" w14:paraId="57BE99E3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14A25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1.5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281D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Наименование по коду ОКПД 2</w:t>
            </w:r>
          </w:p>
        </w:tc>
        <w:tc>
          <w:tcPr>
            <w:tcW w:w="41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9CA0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/>
                <w:sz w:val="24"/>
                <w:szCs w:val="24"/>
              </w:rPr>
            </w:pPr>
            <w:r w:rsidRPr="008B43ED">
              <w:rPr>
                <w:bCs/>
                <w:sz w:val="24"/>
                <w:szCs w:val="24"/>
              </w:rPr>
              <w:t xml:space="preserve">Комплектующие (запасные части) трансформаторов, не имеющие самостоятельных группировок; Изоляторы электрические; Трансформаторы прочие мощностью не более 16 </w:t>
            </w:r>
            <w:proofErr w:type="spellStart"/>
            <w:r w:rsidRPr="008B43ED">
              <w:rPr>
                <w:bCs/>
                <w:sz w:val="24"/>
                <w:szCs w:val="24"/>
              </w:rPr>
              <w:t>кВА</w:t>
            </w:r>
            <w:proofErr w:type="spellEnd"/>
          </w:p>
        </w:tc>
      </w:tr>
      <w:tr w:rsidR="008B43ED" w:rsidRPr="008B43ED" w14:paraId="001A3E07" w14:textId="77777777" w:rsidTr="008B43ED">
        <w:trPr>
          <w:gridAfter w:val="8"/>
          <w:wAfter w:w="7236" w:type="dxa"/>
          <w:trHeight w:val="354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28BA8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1.6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47EFA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41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1994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да</w:t>
            </w:r>
          </w:p>
        </w:tc>
      </w:tr>
      <w:tr w:rsidR="008B43ED" w:rsidRPr="008B43ED" w14:paraId="2E66C802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A3E4E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1.7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4ECD0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Место поставки товара/выполнения работ/оказания услуг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AB70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г. Тамбов, ул. Авиационная, 149 Центральный склад</w:t>
            </w:r>
          </w:p>
        </w:tc>
      </w:tr>
      <w:tr w:rsidR="008B43ED" w:rsidRPr="008B43ED" w14:paraId="72283C3A" w14:textId="77777777" w:rsidTr="008B43ED">
        <w:trPr>
          <w:gridAfter w:val="8"/>
          <w:wAfter w:w="7236" w:type="dxa"/>
          <w:trHeight w:val="558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3CE7E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1.8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5827A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Срок поставки товара/выполнения работ/оказания услуг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B5FD6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Поставка в течение 10 календарных дней с момента подачи заявки от филиала.</w:t>
            </w:r>
          </w:p>
        </w:tc>
      </w:tr>
      <w:tr w:rsidR="008B43ED" w:rsidRPr="008B43ED" w14:paraId="27A69E46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B72B7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1.9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C816A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Форма, условия и порядок оплаты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D9C6C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В течение 7 рабочих дней с момента подписания сторонами товарных накладных</w:t>
            </w:r>
          </w:p>
          <w:p w14:paraId="737697B3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</w:tr>
      <w:tr w:rsidR="008B43ED" w:rsidRPr="008B43ED" w14:paraId="7F27B8BF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E129ACD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8B43E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AC98D3A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8B43ED">
              <w:rPr>
                <w:b/>
                <w:bCs/>
                <w:sz w:val="24"/>
                <w:szCs w:val="24"/>
              </w:rPr>
              <w:t>Техническое задание</w:t>
            </w:r>
          </w:p>
        </w:tc>
        <w:tc>
          <w:tcPr>
            <w:tcW w:w="4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13BD358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8B43ED">
              <w:rPr>
                <w:b/>
                <w:bCs/>
                <w:sz w:val="24"/>
                <w:szCs w:val="24"/>
              </w:rPr>
              <w:t>Расчет стоимости закупки, руб.</w:t>
            </w:r>
          </w:p>
        </w:tc>
      </w:tr>
      <w:tr w:rsidR="008B43ED" w:rsidRPr="008B43ED" w14:paraId="3B96E846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E7792A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8B43ED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200AD0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Номер материала (</w:t>
            </w:r>
            <w:r w:rsidRPr="008B43ED">
              <w:rPr>
                <w:sz w:val="24"/>
                <w:szCs w:val="24"/>
                <w:lang w:val="en-US"/>
              </w:rPr>
              <w:t>SAP</w:t>
            </w:r>
            <w:r w:rsidRPr="008B43ED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4B9D23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FD81DD0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ГОСТ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FC5CB9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C7E0CD6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Количество ед. измерения - плановая потребность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ABF2950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Складской запас филиала/подразделения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2A0A50D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Кол-во продукции, необходимое для закупки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E8A608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Cs/>
                <w:sz w:val="24"/>
                <w:szCs w:val="24"/>
              </w:rPr>
            </w:pPr>
            <w:r w:rsidRPr="008B43ED">
              <w:rPr>
                <w:bCs/>
                <w:sz w:val="24"/>
                <w:szCs w:val="24"/>
              </w:rPr>
              <w:t>Без учета НДС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3367798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Cs/>
                <w:sz w:val="24"/>
                <w:szCs w:val="24"/>
              </w:rPr>
            </w:pPr>
            <w:r w:rsidRPr="008B43ED">
              <w:rPr>
                <w:bCs/>
                <w:sz w:val="24"/>
                <w:szCs w:val="24"/>
              </w:rPr>
              <w:t>С учетом НДС</w:t>
            </w:r>
          </w:p>
        </w:tc>
      </w:tr>
      <w:tr w:rsidR="008B43ED" w:rsidRPr="008B43ED" w14:paraId="7E5E553B" w14:textId="77777777" w:rsidTr="008B43ED">
        <w:trPr>
          <w:gridAfter w:val="8"/>
          <w:wAfter w:w="7236" w:type="dxa"/>
          <w:trHeight w:val="32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880B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D3D5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2229771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50F3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ТТИ ТШП-0.66 400/5 0,5S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2118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4CA4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0EE3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F61B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22E8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E17F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88 560,00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75FD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108 043,20</w:t>
            </w:r>
          </w:p>
        </w:tc>
      </w:tr>
      <w:tr w:rsidR="008B43ED" w:rsidRPr="008B43ED" w14:paraId="7F74FE2C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8AEF9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2.2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47B7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2350434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3FB3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ТТИ ТШП-0,66-III У3 750/5 0,5S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988F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7A65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435F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73C58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FBF4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6D20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14 760,00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21EA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18 007,20</w:t>
            </w:r>
          </w:p>
        </w:tc>
      </w:tr>
      <w:tr w:rsidR="008B43ED" w:rsidRPr="008B43ED" w14:paraId="7D2E5305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DAF7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2.3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0EAB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2337736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A743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ТТИ ТТЭ-А 40/5 0,5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99D2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D705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AA77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744A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2BA6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B6761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14 400,00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D99F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17 568,00</w:t>
            </w:r>
          </w:p>
        </w:tc>
      </w:tr>
      <w:tr w:rsidR="008B43ED" w:rsidRPr="008B43ED" w14:paraId="33BD0F9F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3D1BC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2.4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214A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2407806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07CC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Изолятор шинный SM60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F6E0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BA15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6EC6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9626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3D8CA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0A4F0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92 400,00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3FB7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112 728,00</w:t>
            </w:r>
          </w:p>
        </w:tc>
      </w:tr>
      <w:tr w:rsidR="008B43ED" w:rsidRPr="008B43ED" w14:paraId="5C2DD9F9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0CD1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AA4779">
              <w:rPr>
                <w:sz w:val="24"/>
                <w:szCs w:val="24"/>
                <w:highlight w:val="yellow"/>
              </w:rPr>
              <w:t>2.5</w:t>
            </w:r>
            <w:bookmarkStart w:id="2" w:name="_GoBack"/>
            <w:bookmarkEnd w:id="2"/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A7C2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2427516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A4CE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 xml:space="preserve">Прокладка ИПУ-10/630-7,5 овал </w:t>
            </w:r>
            <w:proofErr w:type="gramStart"/>
            <w:r w:rsidRPr="008B43ED">
              <w:rPr>
                <w:sz w:val="24"/>
                <w:szCs w:val="24"/>
              </w:rPr>
              <w:t>флан.УХЛ</w:t>
            </w:r>
            <w:proofErr w:type="gramEnd"/>
            <w:r w:rsidRPr="008B43ED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38D2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9CCA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DCAE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237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DD3F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 xml:space="preserve">              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9227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237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4BAF6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86 031,00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2C35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104 957,82</w:t>
            </w:r>
          </w:p>
        </w:tc>
      </w:tr>
      <w:tr w:rsidR="008B43ED" w:rsidRPr="008B43ED" w14:paraId="50356EF4" w14:textId="77777777" w:rsidTr="008B43ED">
        <w:trPr>
          <w:trHeight w:val="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1014CC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8B43E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1FAD32B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8B43ED">
              <w:rPr>
                <w:b/>
                <w:bCs/>
                <w:sz w:val="24"/>
                <w:szCs w:val="24"/>
              </w:rPr>
              <w:t>Предельная стоимость закупки</w:t>
            </w:r>
          </w:p>
        </w:tc>
        <w:tc>
          <w:tcPr>
            <w:tcW w:w="236" w:type="dxa"/>
          </w:tcPr>
          <w:p w14:paraId="5E83D22A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02228248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00ECC2A7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15F42085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519039FE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250DAE62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18E79AE1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62D6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143919,60</w:t>
            </w:r>
          </w:p>
        </w:tc>
      </w:tr>
      <w:tr w:rsidR="008B43ED" w:rsidRPr="008B43ED" w14:paraId="24A51E34" w14:textId="77777777" w:rsidTr="008B43ED">
        <w:trPr>
          <w:gridAfter w:val="8"/>
          <w:wAfter w:w="7236" w:type="dxa"/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E5DDC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3.1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9384E2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sz w:val="24"/>
                <w:szCs w:val="24"/>
              </w:rPr>
            </w:pPr>
            <w:r w:rsidRPr="008B43ED">
              <w:rPr>
                <w:sz w:val="24"/>
                <w:szCs w:val="24"/>
              </w:rPr>
              <w:t>Начальная (предельная) цена закупки, руб. [</w:t>
            </w:r>
            <w:r w:rsidRPr="008B43ED">
              <w:rPr>
                <w:i/>
                <w:iCs/>
                <w:sz w:val="24"/>
                <w:szCs w:val="24"/>
              </w:rPr>
              <w:t>в стоимость продукции включены расходы на ее транспортировку, страхование, уплату таможенных пошлин, налогов и другие возможные платежи.</w:t>
            </w:r>
            <w:r w:rsidRPr="008B43ED">
              <w:rPr>
                <w:sz w:val="24"/>
                <w:szCs w:val="24"/>
              </w:rPr>
              <w:t>]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A246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8B43ED">
              <w:rPr>
                <w:b/>
                <w:bCs/>
                <w:sz w:val="24"/>
                <w:szCs w:val="24"/>
              </w:rPr>
              <w:t>296 151,00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3EE8" w14:textId="77777777" w:rsidR="008B43ED" w:rsidRPr="008B43ED" w:rsidRDefault="008B43ED" w:rsidP="008B43ED">
            <w:pPr>
              <w:pStyle w:val="aff7"/>
              <w:tabs>
                <w:tab w:val="left" w:pos="142"/>
                <w:tab w:val="left" w:pos="426"/>
              </w:tabs>
              <w:spacing w:line="360" w:lineRule="auto"/>
              <w:ind w:left="142"/>
              <w:jc w:val="both"/>
              <w:rPr>
                <w:b/>
                <w:bCs/>
                <w:sz w:val="24"/>
                <w:szCs w:val="24"/>
              </w:rPr>
            </w:pPr>
            <w:r w:rsidRPr="008B43ED">
              <w:rPr>
                <w:b/>
                <w:bCs/>
                <w:sz w:val="24"/>
                <w:szCs w:val="24"/>
              </w:rPr>
              <w:t>361 304,22</w:t>
            </w:r>
          </w:p>
        </w:tc>
      </w:tr>
    </w:tbl>
    <w:p w14:paraId="5B32A0DD" w14:textId="77777777" w:rsidR="006C3784" w:rsidRPr="007B4801" w:rsidRDefault="006C3784">
      <w:pPr>
        <w:pStyle w:val="aff7"/>
        <w:tabs>
          <w:tab w:val="left" w:pos="142"/>
          <w:tab w:val="left" w:pos="426"/>
        </w:tabs>
        <w:spacing w:line="360" w:lineRule="auto"/>
        <w:ind w:left="142"/>
        <w:jc w:val="both"/>
        <w:rPr>
          <w:sz w:val="24"/>
          <w:szCs w:val="24"/>
        </w:rPr>
      </w:pPr>
    </w:p>
    <w:p w14:paraId="4BA1FE69" w14:textId="77777777" w:rsidR="00AB1E0B" w:rsidRDefault="00C702C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Примечание:</w:t>
      </w:r>
    </w:p>
    <w:p w14:paraId="20A9DAB6" w14:textId="5603F423" w:rsidR="00AB1E0B" w:rsidRDefault="00C702C8">
      <w:pPr>
        <w:spacing w:line="31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отношению к исходной редакции </w:t>
      </w:r>
      <w:r w:rsidR="00543F13" w:rsidRPr="00543F13">
        <w:rPr>
          <w:sz w:val="24"/>
          <w:szCs w:val="24"/>
        </w:rPr>
        <w:t>Приглашени</w:t>
      </w:r>
      <w:r w:rsidR="00543F13">
        <w:rPr>
          <w:sz w:val="24"/>
          <w:szCs w:val="24"/>
        </w:rPr>
        <w:t>я</w:t>
      </w:r>
      <w:r w:rsidR="00543F13" w:rsidRPr="00543F13">
        <w:rPr>
          <w:sz w:val="24"/>
          <w:szCs w:val="24"/>
        </w:rPr>
        <w:t xml:space="preserve"> к участию в закупке проводимой способом «сравнение цен» в электронной форме на право заключения Договора </w:t>
      </w:r>
      <w:r w:rsidR="008B43ED">
        <w:rPr>
          <w:sz w:val="24"/>
          <w:szCs w:val="24"/>
        </w:rPr>
        <w:t xml:space="preserve">на </w:t>
      </w:r>
      <w:r w:rsidR="008B43ED" w:rsidRPr="008B43ED">
        <w:rPr>
          <w:b/>
          <w:sz w:val="24"/>
          <w:szCs w:val="24"/>
        </w:rPr>
        <w:t>поставку изоляторов шинных, трансформаторов тока ТШП, трансформаторов тока ТТЭ, прокладок ИПУ</w:t>
      </w:r>
      <w:r w:rsidR="008B43ED">
        <w:t xml:space="preserve"> </w:t>
      </w:r>
      <w:r w:rsidR="008B43ED">
        <w:rPr>
          <w:sz w:val="24"/>
          <w:szCs w:val="24"/>
        </w:rPr>
        <w:t>для нужд филиала ПАО «</w:t>
      </w:r>
      <w:proofErr w:type="spellStart"/>
      <w:r w:rsidR="008B43ED">
        <w:rPr>
          <w:sz w:val="24"/>
          <w:szCs w:val="24"/>
        </w:rPr>
        <w:t>Россети</w:t>
      </w:r>
      <w:proofErr w:type="spellEnd"/>
      <w:r w:rsidR="008B43ED">
        <w:rPr>
          <w:sz w:val="24"/>
          <w:szCs w:val="24"/>
        </w:rPr>
        <w:t xml:space="preserve"> Центр» - «Тамбовэнерго»</w:t>
      </w:r>
      <w:r w:rsidR="008B43ED">
        <w:rPr>
          <w:sz w:val="24"/>
          <w:szCs w:val="24"/>
        </w:rPr>
        <w:t xml:space="preserve"> </w:t>
      </w:r>
      <w:r w:rsidR="00AE100E" w:rsidRPr="00E927CF">
        <w:rPr>
          <w:sz w:val="24"/>
          <w:szCs w:val="24"/>
        </w:rPr>
        <w:t xml:space="preserve"> </w:t>
      </w:r>
      <w:r>
        <w:rPr>
          <w:sz w:val="24"/>
          <w:szCs w:val="24"/>
        </w:rPr>
        <w:t>внесены следующие изменения:</w:t>
      </w:r>
    </w:p>
    <w:p w14:paraId="2BD4B56D" w14:textId="556985E3" w:rsidR="00AE100E" w:rsidRPr="008B43ED" w:rsidRDefault="008B43ED" w:rsidP="008B43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Изменено количество пунктов раздела №2 Приложения 1 к Приглашению с соответствующей корректировкой количества по позиции 2.5 </w:t>
      </w:r>
    </w:p>
    <w:p w14:paraId="1CF24998" w14:textId="70F77996" w:rsidR="00AB1E0B" w:rsidRDefault="00C702C8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части, не затронутой настоящим уведомлением, Участники руководствуются </w:t>
      </w:r>
      <w:r w:rsidR="00543F13">
        <w:rPr>
          <w:sz w:val="24"/>
          <w:szCs w:val="24"/>
        </w:rPr>
        <w:t>Приглашением</w:t>
      </w:r>
      <w:r>
        <w:rPr>
          <w:sz w:val="24"/>
          <w:szCs w:val="24"/>
        </w:rPr>
        <w:t xml:space="preserve"> и закупочной документацией сравнения цен в электронной форме</w:t>
      </w:r>
      <w:r>
        <w:rPr>
          <w:iCs/>
          <w:sz w:val="24"/>
          <w:szCs w:val="24"/>
        </w:rPr>
        <w:t xml:space="preserve">, </w:t>
      </w:r>
      <w:r>
        <w:rPr>
          <w:sz w:val="24"/>
          <w:szCs w:val="24"/>
        </w:rPr>
        <w:t xml:space="preserve">на право заключения </w:t>
      </w:r>
      <w:r w:rsidRPr="00397A69">
        <w:rPr>
          <w:b/>
          <w:sz w:val="24"/>
          <w:szCs w:val="24"/>
        </w:rPr>
        <w:t>Договора</w:t>
      </w:r>
      <w:r w:rsidR="00397A69" w:rsidRPr="00397A69">
        <w:rPr>
          <w:b/>
          <w:sz w:val="24"/>
          <w:szCs w:val="24"/>
        </w:rPr>
        <w:t xml:space="preserve"> </w:t>
      </w:r>
      <w:r w:rsidR="00397A69">
        <w:rPr>
          <w:b/>
          <w:sz w:val="24"/>
          <w:szCs w:val="24"/>
        </w:rPr>
        <w:t xml:space="preserve">на </w:t>
      </w:r>
      <w:r w:rsidR="00397A69" w:rsidRPr="008B43ED">
        <w:rPr>
          <w:b/>
          <w:sz w:val="24"/>
          <w:szCs w:val="24"/>
        </w:rPr>
        <w:t xml:space="preserve">поставку изоляторов шинных, трансформаторов тока ТШП, трансформаторов тока </w:t>
      </w:r>
      <w:r w:rsidR="00397A69" w:rsidRPr="008B43ED">
        <w:rPr>
          <w:b/>
          <w:sz w:val="24"/>
          <w:szCs w:val="24"/>
        </w:rPr>
        <w:lastRenderedPageBreak/>
        <w:t>ТТЭ, прокладок ИПУ</w:t>
      </w:r>
      <w:r>
        <w:rPr>
          <w:sz w:val="24"/>
          <w:szCs w:val="24"/>
        </w:rPr>
        <w:t xml:space="preserve"> нужд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- «Тамбовэнерго», (опубликовано на сайте Электронной торговой площадки Российского аукционного дома (РАД)</w:t>
      </w:r>
      <w:r>
        <w:rPr>
          <w:sz w:val="24"/>
          <w:szCs w:val="24"/>
          <w:u w:val="single"/>
        </w:rPr>
        <w:t xml:space="preserve"> </w:t>
      </w:r>
      <w:hyperlink r:id="rId12" w:tooltip="https://tender.lot-online.ru" w:history="1">
        <w:r>
          <w:rPr>
            <w:rStyle w:val="afa"/>
            <w:sz w:val="24"/>
            <w:szCs w:val="24"/>
            <w:lang w:val="en-US"/>
          </w:rPr>
          <w:t>tender</w:t>
        </w:r>
        <w:r>
          <w:rPr>
            <w:rStyle w:val="afa"/>
            <w:sz w:val="24"/>
            <w:szCs w:val="24"/>
          </w:rPr>
          <w:t>.</w:t>
        </w:r>
        <w:r>
          <w:rPr>
            <w:rStyle w:val="afa"/>
            <w:sz w:val="24"/>
            <w:szCs w:val="24"/>
            <w:lang w:val="en-US"/>
          </w:rPr>
          <w:t>lot</w:t>
        </w:r>
        <w:r>
          <w:rPr>
            <w:rStyle w:val="afa"/>
            <w:sz w:val="24"/>
            <w:szCs w:val="24"/>
          </w:rPr>
          <w:t>-</w:t>
        </w:r>
        <w:r>
          <w:rPr>
            <w:rStyle w:val="afa"/>
            <w:sz w:val="24"/>
            <w:szCs w:val="24"/>
            <w:lang w:val="en-US"/>
          </w:rPr>
          <w:t>online</w:t>
        </w:r>
        <w:r>
          <w:rPr>
            <w:rStyle w:val="afa"/>
            <w:sz w:val="24"/>
            <w:szCs w:val="24"/>
          </w:rPr>
          <w:t>.</w:t>
        </w:r>
        <w:proofErr w:type="spellStart"/>
        <w:r>
          <w:rPr>
            <w:rStyle w:val="af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№ </w:t>
      </w:r>
      <w:r w:rsidR="00397A69">
        <w:rPr>
          <w:sz w:val="24"/>
          <w:szCs w:val="24"/>
          <w:lang w:val="en-US"/>
        </w:rPr>
        <w:t>RAD</w:t>
      </w:r>
      <w:r w:rsidR="00397A69" w:rsidRPr="00397A69">
        <w:rPr>
          <w:sz w:val="24"/>
          <w:szCs w:val="24"/>
        </w:rPr>
        <w:t>260022479</w:t>
      </w:r>
      <w:r w:rsidR="00543F13" w:rsidRPr="00543F13">
        <w:rPr>
          <w:sz w:val="24"/>
          <w:szCs w:val="24"/>
        </w:rPr>
        <w:t xml:space="preserve"> от </w:t>
      </w:r>
      <w:r w:rsidR="00397A69" w:rsidRPr="00397A69">
        <w:rPr>
          <w:sz w:val="24"/>
          <w:szCs w:val="24"/>
        </w:rPr>
        <w:t>13</w:t>
      </w:r>
      <w:r w:rsidR="00543F13" w:rsidRPr="00543F13">
        <w:rPr>
          <w:sz w:val="24"/>
          <w:szCs w:val="24"/>
        </w:rPr>
        <w:t>.0</w:t>
      </w:r>
      <w:r w:rsidR="00397A69" w:rsidRPr="00397A69">
        <w:rPr>
          <w:sz w:val="24"/>
          <w:szCs w:val="24"/>
        </w:rPr>
        <w:t>5</w:t>
      </w:r>
      <w:r w:rsidR="00543F13" w:rsidRPr="00543F13">
        <w:rPr>
          <w:sz w:val="24"/>
          <w:szCs w:val="24"/>
        </w:rPr>
        <w:t>.202</w:t>
      </w:r>
      <w:r w:rsidR="00397A69" w:rsidRPr="00397A69">
        <w:rPr>
          <w:sz w:val="24"/>
          <w:szCs w:val="24"/>
        </w:rPr>
        <w:t>6</w:t>
      </w:r>
      <w:r w:rsidR="00543F13" w:rsidRPr="00543F13">
        <w:rPr>
          <w:sz w:val="24"/>
          <w:szCs w:val="24"/>
        </w:rPr>
        <w:t xml:space="preserve"> года</w:t>
      </w:r>
      <w:r>
        <w:rPr>
          <w:sz w:val="24"/>
          <w:szCs w:val="24"/>
        </w:rPr>
        <w:t>)</w:t>
      </w:r>
    </w:p>
    <w:p w14:paraId="15FE1414" w14:textId="77777777" w:rsidR="00AB1E0B" w:rsidRDefault="00AB1E0B">
      <w:pPr>
        <w:tabs>
          <w:tab w:val="left" w:pos="851"/>
        </w:tabs>
        <w:spacing w:line="312" w:lineRule="auto"/>
        <w:jc w:val="both"/>
        <w:rPr>
          <w:sz w:val="24"/>
          <w:szCs w:val="24"/>
        </w:rPr>
      </w:pPr>
    </w:p>
    <w:p w14:paraId="4F54FE29" w14:textId="77777777" w:rsidR="00AB1E0B" w:rsidRDefault="00AB1E0B">
      <w:pPr>
        <w:rPr>
          <w:sz w:val="24"/>
          <w:szCs w:val="24"/>
        </w:rPr>
      </w:pPr>
    </w:p>
    <w:p w14:paraId="0AA73BE5" w14:textId="77777777" w:rsidR="00AB1E0B" w:rsidRDefault="00C702C8">
      <w:pPr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Начальник </w:t>
      </w:r>
      <w:proofErr w:type="spellStart"/>
      <w:r>
        <w:rPr>
          <w:bCs/>
          <w:sz w:val="24"/>
          <w:szCs w:val="24"/>
        </w:rPr>
        <w:t>УЛиМТ</w:t>
      </w:r>
      <w:r>
        <w:rPr>
          <w:bCs/>
          <w:sz w:val="24"/>
          <w:szCs w:val="24"/>
          <w:highlight w:val="white"/>
        </w:rPr>
        <w:t>О</w:t>
      </w:r>
      <w:proofErr w:type="spellEnd"/>
      <w:r>
        <w:rPr>
          <w:bCs/>
          <w:sz w:val="24"/>
          <w:szCs w:val="24"/>
          <w:highlight w:val="white"/>
        </w:rPr>
        <w:t xml:space="preserve"> филиала ПАО «</w:t>
      </w:r>
      <w:proofErr w:type="spellStart"/>
      <w:r>
        <w:rPr>
          <w:bCs/>
          <w:sz w:val="24"/>
          <w:szCs w:val="24"/>
          <w:highlight w:val="white"/>
        </w:rPr>
        <w:t>Россети</w:t>
      </w:r>
      <w:proofErr w:type="spellEnd"/>
      <w:r>
        <w:rPr>
          <w:bCs/>
          <w:sz w:val="24"/>
          <w:szCs w:val="24"/>
          <w:highlight w:val="white"/>
        </w:rPr>
        <w:t xml:space="preserve"> Центр»-</w:t>
      </w:r>
    </w:p>
    <w:p w14:paraId="4CB1813B" w14:textId="77777777" w:rsidR="00AB1E0B" w:rsidRDefault="00C702C8">
      <w:pPr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>«Тамбовэнерго»</w:t>
      </w:r>
      <w:r>
        <w:rPr>
          <w:bCs/>
          <w:sz w:val="24"/>
          <w:szCs w:val="24"/>
          <w:highlight w:val="white"/>
        </w:rPr>
        <w:tab/>
        <w:t xml:space="preserve">                                                                                      А.П. Донских</w:t>
      </w:r>
    </w:p>
    <w:p w14:paraId="50B78162" w14:textId="77777777" w:rsidR="00AB1E0B" w:rsidRDefault="00AB1E0B">
      <w:pPr>
        <w:tabs>
          <w:tab w:val="left" w:pos="8505"/>
        </w:tabs>
        <w:spacing w:line="360" w:lineRule="auto"/>
        <w:rPr>
          <w:sz w:val="22"/>
          <w:szCs w:val="22"/>
          <w:highlight w:val="white"/>
        </w:rPr>
      </w:pPr>
    </w:p>
    <w:sectPr w:rsidR="00AB1E0B" w:rsidSect="008B43ED">
      <w:pgSz w:w="16838" w:h="11906" w:orient="landscape"/>
      <w:pgMar w:top="1276" w:right="709" w:bottom="707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7322D" w14:textId="77777777" w:rsidR="007F7406" w:rsidRDefault="007F7406">
      <w:r>
        <w:separator/>
      </w:r>
    </w:p>
  </w:endnote>
  <w:endnote w:type="continuationSeparator" w:id="0">
    <w:p w14:paraId="5B320B22" w14:textId="77777777" w:rsidR="007F7406" w:rsidRDefault="007F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">
    <w:panose1 w:val="020B0504020202020204"/>
    <w:charset w:val="00"/>
    <w:family w:val="swiss"/>
    <w:pitch w:val="variable"/>
    <w:sig w:usb0="800002AF" w:usb1="1000004A" w:usb2="00000000" w:usb3="00000000" w:csb0="0000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7CE39" w14:textId="77777777" w:rsidR="007F7406" w:rsidRDefault="007F7406">
      <w:r>
        <w:separator/>
      </w:r>
    </w:p>
  </w:footnote>
  <w:footnote w:type="continuationSeparator" w:id="0">
    <w:p w14:paraId="197DA499" w14:textId="77777777" w:rsidR="007F7406" w:rsidRDefault="007F7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A2E"/>
    <w:multiLevelType w:val="hybridMultilevel"/>
    <w:tmpl w:val="78560F4E"/>
    <w:lvl w:ilvl="0" w:tplc="9804355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92C2C680">
      <w:start w:val="1"/>
      <w:numFmt w:val="lowerLetter"/>
      <w:lvlText w:val="%2."/>
      <w:lvlJc w:val="left"/>
      <w:pPr>
        <w:ind w:left="2007" w:hanging="360"/>
      </w:pPr>
    </w:lvl>
    <w:lvl w:ilvl="2" w:tplc="D6621CE6">
      <w:start w:val="1"/>
      <w:numFmt w:val="lowerRoman"/>
      <w:lvlText w:val="%3."/>
      <w:lvlJc w:val="right"/>
      <w:pPr>
        <w:ind w:left="2727" w:hanging="180"/>
      </w:pPr>
    </w:lvl>
    <w:lvl w:ilvl="3" w:tplc="0D408D08">
      <w:start w:val="1"/>
      <w:numFmt w:val="decimal"/>
      <w:lvlText w:val="%4."/>
      <w:lvlJc w:val="left"/>
      <w:pPr>
        <w:ind w:left="3447" w:hanging="360"/>
      </w:pPr>
    </w:lvl>
    <w:lvl w:ilvl="4" w:tplc="14461964">
      <w:start w:val="1"/>
      <w:numFmt w:val="lowerLetter"/>
      <w:lvlText w:val="%5."/>
      <w:lvlJc w:val="left"/>
      <w:pPr>
        <w:ind w:left="4167" w:hanging="360"/>
      </w:pPr>
    </w:lvl>
    <w:lvl w:ilvl="5" w:tplc="7CA41522">
      <w:start w:val="1"/>
      <w:numFmt w:val="lowerRoman"/>
      <w:lvlText w:val="%6."/>
      <w:lvlJc w:val="right"/>
      <w:pPr>
        <w:ind w:left="4887" w:hanging="180"/>
      </w:pPr>
    </w:lvl>
    <w:lvl w:ilvl="6" w:tplc="108AFDD8">
      <w:start w:val="1"/>
      <w:numFmt w:val="decimal"/>
      <w:lvlText w:val="%7."/>
      <w:lvlJc w:val="left"/>
      <w:pPr>
        <w:ind w:left="5607" w:hanging="360"/>
      </w:pPr>
    </w:lvl>
    <w:lvl w:ilvl="7" w:tplc="D33C5FD6">
      <w:start w:val="1"/>
      <w:numFmt w:val="lowerLetter"/>
      <w:lvlText w:val="%8."/>
      <w:lvlJc w:val="left"/>
      <w:pPr>
        <w:ind w:left="6327" w:hanging="360"/>
      </w:pPr>
    </w:lvl>
    <w:lvl w:ilvl="8" w:tplc="F7A4D6AA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1A5197"/>
    <w:multiLevelType w:val="hybridMultilevel"/>
    <w:tmpl w:val="8F983480"/>
    <w:lvl w:ilvl="0" w:tplc="653664FC">
      <w:start w:val="24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 w:tplc="97DC7F24">
      <w:start w:val="1"/>
      <w:numFmt w:val="lowerLetter"/>
      <w:lvlText w:val="%2."/>
      <w:lvlJc w:val="left"/>
      <w:pPr>
        <w:ind w:left="2214" w:hanging="360"/>
      </w:pPr>
    </w:lvl>
    <w:lvl w:ilvl="2" w:tplc="F5E294AA">
      <w:start w:val="1"/>
      <w:numFmt w:val="lowerRoman"/>
      <w:lvlText w:val="%3."/>
      <w:lvlJc w:val="right"/>
      <w:pPr>
        <w:ind w:left="2934" w:hanging="180"/>
      </w:pPr>
    </w:lvl>
    <w:lvl w:ilvl="3" w:tplc="CBFE7022">
      <w:start w:val="1"/>
      <w:numFmt w:val="decimal"/>
      <w:lvlText w:val="%4."/>
      <w:lvlJc w:val="left"/>
      <w:pPr>
        <w:ind w:left="3654" w:hanging="360"/>
      </w:pPr>
    </w:lvl>
    <w:lvl w:ilvl="4" w:tplc="389C24C0">
      <w:start w:val="1"/>
      <w:numFmt w:val="lowerLetter"/>
      <w:lvlText w:val="%5."/>
      <w:lvlJc w:val="left"/>
      <w:pPr>
        <w:ind w:left="4374" w:hanging="360"/>
      </w:pPr>
    </w:lvl>
    <w:lvl w:ilvl="5" w:tplc="29E492AC">
      <w:start w:val="1"/>
      <w:numFmt w:val="lowerRoman"/>
      <w:lvlText w:val="%6."/>
      <w:lvlJc w:val="right"/>
      <w:pPr>
        <w:ind w:left="5094" w:hanging="180"/>
      </w:pPr>
    </w:lvl>
    <w:lvl w:ilvl="6" w:tplc="5E5A170E">
      <w:start w:val="1"/>
      <w:numFmt w:val="decimal"/>
      <w:lvlText w:val="%7."/>
      <w:lvlJc w:val="left"/>
      <w:pPr>
        <w:ind w:left="5814" w:hanging="360"/>
      </w:pPr>
    </w:lvl>
    <w:lvl w:ilvl="7" w:tplc="B43AAF4E">
      <w:start w:val="1"/>
      <w:numFmt w:val="lowerLetter"/>
      <w:lvlText w:val="%8."/>
      <w:lvlJc w:val="left"/>
      <w:pPr>
        <w:ind w:left="6534" w:hanging="360"/>
      </w:pPr>
    </w:lvl>
    <w:lvl w:ilvl="8" w:tplc="C2CC8F5A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007429"/>
    <w:multiLevelType w:val="multilevel"/>
    <w:tmpl w:val="2970301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372B214C"/>
    <w:multiLevelType w:val="hybridMultilevel"/>
    <w:tmpl w:val="29FC270E"/>
    <w:lvl w:ilvl="0" w:tplc="A2CCE924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C02E218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3006D2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EE48F5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212EAE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03E273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6A2FB8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154022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694554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3E7569"/>
    <w:multiLevelType w:val="multilevel"/>
    <w:tmpl w:val="1908A11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5F116B16"/>
    <w:multiLevelType w:val="hybridMultilevel"/>
    <w:tmpl w:val="D044626C"/>
    <w:lvl w:ilvl="0" w:tplc="3D26681E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B2C6F4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1E11E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FAEED7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2473F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9E335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8E46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5B0C13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0385C9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85392B"/>
    <w:multiLevelType w:val="hybridMultilevel"/>
    <w:tmpl w:val="A6708FF2"/>
    <w:lvl w:ilvl="0" w:tplc="D136970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E5BE5C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BC91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AC76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0E05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BA3F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AC6E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725A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B60B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594F82"/>
    <w:multiLevelType w:val="hybridMultilevel"/>
    <w:tmpl w:val="C7524546"/>
    <w:lvl w:ilvl="0" w:tplc="FD182AC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49243B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2AAC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E4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50E6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90FF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3C2A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D04A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F4D1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B49B6"/>
    <w:multiLevelType w:val="multilevel"/>
    <w:tmpl w:val="4386CB3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9" w15:restartNumberingAfterBreak="0">
    <w:nsid w:val="6D9E1ADD"/>
    <w:multiLevelType w:val="multilevel"/>
    <w:tmpl w:val="B1B2A3B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abstractNum w:abstractNumId="10" w15:restartNumberingAfterBreak="0">
    <w:nsid w:val="71DC4AD0"/>
    <w:multiLevelType w:val="hybridMultilevel"/>
    <w:tmpl w:val="C9B01A96"/>
    <w:lvl w:ilvl="0" w:tplc="65784CDC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016A640">
      <w:start w:val="1"/>
      <w:numFmt w:val="lowerLetter"/>
      <w:lvlText w:val="%2."/>
      <w:lvlJc w:val="left"/>
      <w:pPr>
        <w:ind w:left="2007" w:hanging="360"/>
      </w:pPr>
    </w:lvl>
    <w:lvl w:ilvl="2" w:tplc="4E209FC8">
      <w:start w:val="1"/>
      <w:numFmt w:val="lowerRoman"/>
      <w:lvlText w:val="%3."/>
      <w:lvlJc w:val="right"/>
      <w:pPr>
        <w:ind w:left="2727" w:hanging="180"/>
      </w:pPr>
    </w:lvl>
    <w:lvl w:ilvl="3" w:tplc="559CBBCC">
      <w:start w:val="1"/>
      <w:numFmt w:val="decimal"/>
      <w:lvlText w:val="%4."/>
      <w:lvlJc w:val="left"/>
      <w:pPr>
        <w:ind w:left="3447" w:hanging="360"/>
      </w:pPr>
    </w:lvl>
    <w:lvl w:ilvl="4" w:tplc="34C01372">
      <w:start w:val="1"/>
      <w:numFmt w:val="lowerLetter"/>
      <w:lvlText w:val="%5."/>
      <w:lvlJc w:val="left"/>
      <w:pPr>
        <w:ind w:left="4167" w:hanging="360"/>
      </w:pPr>
    </w:lvl>
    <w:lvl w:ilvl="5" w:tplc="66F2C818">
      <w:start w:val="1"/>
      <w:numFmt w:val="lowerRoman"/>
      <w:lvlText w:val="%6."/>
      <w:lvlJc w:val="right"/>
      <w:pPr>
        <w:ind w:left="4887" w:hanging="180"/>
      </w:pPr>
    </w:lvl>
    <w:lvl w:ilvl="6" w:tplc="C4D2251A">
      <w:start w:val="1"/>
      <w:numFmt w:val="decimal"/>
      <w:lvlText w:val="%7."/>
      <w:lvlJc w:val="left"/>
      <w:pPr>
        <w:ind w:left="5607" w:hanging="360"/>
      </w:pPr>
    </w:lvl>
    <w:lvl w:ilvl="7" w:tplc="B4D003A6">
      <w:start w:val="1"/>
      <w:numFmt w:val="lowerLetter"/>
      <w:lvlText w:val="%8."/>
      <w:lvlJc w:val="left"/>
      <w:pPr>
        <w:ind w:left="6327" w:hanging="360"/>
      </w:pPr>
    </w:lvl>
    <w:lvl w:ilvl="8" w:tplc="75689F10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A764B1A"/>
    <w:multiLevelType w:val="hybridMultilevel"/>
    <w:tmpl w:val="ADBECC58"/>
    <w:lvl w:ilvl="0" w:tplc="DFD45D0E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694C27A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528CF7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13A605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4622E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EA9AC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3C8A17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95879B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D846FF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D585E95"/>
    <w:multiLevelType w:val="multilevel"/>
    <w:tmpl w:val="6F301072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3" w15:restartNumberingAfterBreak="0">
    <w:nsid w:val="7D671DE7"/>
    <w:multiLevelType w:val="multilevel"/>
    <w:tmpl w:val="CEEA785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3"/>
  </w:num>
  <w:num w:numId="5">
    <w:abstractNumId w:val="7"/>
  </w:num>
  <w:num w:numId="6">
    <w:abstractNumId w:val="6"/>
  </w:num>
  <w:num w:numId="7">
    <w:abstractNumId w:val="11"/>
  </w:num>
  <w:num w:numId="8">
    <w:abstractNumId w:val="10"/>
  </w:num>
  <w:num w:numId="9">
    <w:abstractNumId w:val="12"/>
  </w:num>
  <w:num w:numId="10">
    <w:abstractNumId w:val="9"/>
  </w:num>
  <w:num w:numId="11">
    <w:abstractNumId w:val="0"/>
  </w:num>
  <w:num w:numId="12">
    <w:abstractNumId w:val="5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0B"/>
    <w:rsid w:val="00397A69"/>
    <w:rsid w:val="003B5A96"/>
    <w:rsid w:val="0040251C"/>
    <w:rsid w:val="00543F13"/>
    <w:rsid w:val="006C3784"/>
    <w:rsid w:val="00794EDB"/>
    <w:rsid w:val="007B4801"/>
    <w:rsid w:val="007F7406"/>
    <w:rsid w:val="0083116D"/>
    <w:rsid w:val="0089585C"/>
    <w:rsid w:val="008B43ED"/>
    <w:rsid w:val="008D566A"/>
    <w:rsid w:val="009A03BD"/>
    <w:rsid w:val="00AA4779"/>
    <w:rsid w:val="00AB1E0B"/>
    <w:rsid w:val="00AE100E"/>
    <w:rsid w:val="00BA23E6"/>
    <w:rsid w:val="00C115E9"/>
    <w:rsid w:val="00C4139F"/>
    <w:rsid w:val="00C56566"/>
    <w:rsid w:val="00C702C8"/>
    <w:rsid w:val="00D018A1"/>
    <w:rsid w:val="00D225B6"/>
    <w:rsid w:val="00D64580"/>
    <w:rsid w:val="00E927CF"/>
    <w:rsid w:val="00FE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95E8A"/>
  <w15:docId w15:val="{442606D9-007A-475B-88A3-0CC951B1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1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pacing w:before="480" w:after="240"/>
      <w:ind w:left="567"/>
      <w:outlineLvl w:val="0"/>
    </w:pPr>
    <w:rPr>
      <w:rFonts w:ascii="Arial" w:hAnsi="Arial"/>
      <w:b/>
      <w:sz w:val="36"/>
    </w:rPr>
  </w:style>
  <w:style w:type="paragraph" w:styleId="2">
    <w:name w:val="heading 2"/>
    <w:basedOn w:val="a2"/>
    <w:next w:val="a2"/>
    <w:link w:val="20"/>
    <w:qFormat/>
    <w:pPr>
      <w:keepNext/>
      <w:numPr>
        <w:ilvl w:val="1"/>
        <w:numId w:val="1"/>
      </w:numPr>
      <w:spacing w:before="240" w:after="120"/>
      <w:outlineLvl w:val="1"/>
    </w:pPr>
    <w:rPr>
      <w:b/>
      <w:sz w:val="28"/>
    </w:rPr>
  </w:style>
  <w:style w:type="paragraph" w:styleId="3">
    <w:name w:val="heading 3"/>
    <w:basedOn w:val="a2"/>
    <w:next w:val="a2"/>
    <w:link w:val="30"/>
    <w:qFormat/>
    <w:pPr>
      <w:keepNext/>
      <w:numPr>
        <w:ilvl w:val="2"/>
        <w:numId w:val="3"/>
      </w:numPr>
      <w:spacing w:before="120" w:after="120"/>
      <w:outlineLvl w:val="2"/>
    </w:pPr>
    <w:rPr>
      <w:b/>
      <w:sz w:val="28"/>
    </w:rPr>
  </w:style>
  <w:style w:type="paragraph" w:styleId="4">
    <w:name w:val="heading 4"/>
    <w:basedOn w:val="a2"/>
    <w:next w:val="a2"/>
    <w:link w:val="40"/>
    <w:qFormat/>
    <w:pPr>
      <w:keepNext/>
      <w:numPr>
        <w:ilvl w:val="3"/>
        <w:numId w:val="3"/>
      </w:numPr>
      <w:tabs>
        <w:tab w:val="left" w:pos="1134"/>
      </w:tabs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2"/>
    <w:next w:val="a2"/>
    <w:link w:val="50"/>
    <w:qFormat/>
    <w:pPr>
      <w:keepNext/>
      <w:tabs>
        <w:tab w:val="num" w:pos="360"/>
      </w:tabs>
      <w:spacing w:before="60" w:line="360" w:lineRule="auto"/>
      <w:jc w:val="both"/>
      <w:outlineLvl w:val="4"/>
    </w:pPr>
    <w:rPr>
      <w:b/>
      <w:sz w:val="26"/>
    </w:rPr>
  </w:style>
  <w:style w:type="paragraph" w:styleId="6">
    <w:name w:val="heading 6"/>
    <w:basedOn w:val="a2"/>
    <w:next w:val="a2"/>
    <w:link w:val="60"/>
    <w:qFormat/>
    <w:pPr>
      <w:widowControl w:val="0"/>
      <w:tabs>
        <w:tab w:val="num" w:pos="360"/>
        <w:tab w:val="num" w:pos="2002"/>
      </w:tabs>
      <w:spacing w:before="240" w:after="60" w:line="360" w:lineRule="auto"/>
      <w:jc w:val="both"/>
      <w:outlineLvl w:val="5"/>
    </w:pPr>
    <w:rPr>
      <w:b/>
      <w:sz w:val="22"/>
    </w:rPr>
  </w:style>
  <w:style w:type="paragraph" w:styleId="7">
    <w:name w:val="heading 7"/>
    <w:basedOn w:val="a2"/>
    <w:next w:val="a2"/>
    <w:link w:val="70"/>
    <w:qFormat/>
    <w:pPr>
      <w:widowControl w:val="0"/>
      <w:tabs>
        <w:tab w:val="num" w:pos="360"/>
      </w:tabs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2"/>
    <w:next w:val="a2"/>
    <w:link w:val="80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pPr>
      <w:widowControl w:val="0"/>
      <w:tabs>
        <w:tab w:val="num" w:pos="360"/>
      </w:tabs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3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paragraph" w:styleId="a7">
    <w:name w:val="Title"/>
    <w:basedOn w:val="a2"/>
    <w:next w:val="a2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basedOn w:val="a3"/>
    <w:link w:val="a7"/>
    <w:uiPriority w:val="10"/>
    <w:rPr>
      <w:sz w:val="48"/>
      <w:szCs w:val="48"/>
    </w:rPr>
  </w:style>
  <w:style w:type="paragraph" w:styleId="a9">
    <w:name w:val="Subtitle"/>
    <w:basedOn w:val="a2"/>
    <w:next w:val="a2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basedOn w:val="a3"/>
    <w:link w:val="a9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2"/>
    <w:next w:val="a2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2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3"/>
    <w:link w:val="ad"/>
    <w:uiPriority w:val="99"/>
  </w:style>
  <w:style w:type="paragraph" w:styleId="af">
    <w:name w:val="footer"/>
    <w:basedOn w:val="a2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3"/>
    <w:uiPriority w:val="99"/>
  </w:style>
  <w:style w:type="paragraph" w:styleId="af1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customStyle="1" w:styleId="TableGridLight">
    <w:name w:val="Table Grid Light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4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4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4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4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4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4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4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4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4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2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3"/>
    <w:uiPriority w:val="99"/>
    <w:unhideWhenUsed/>
    <w:rPr>
      <w:vertAlign w:val="superscript"/>
    </w:rPr>
  </w:style>
  <w:style w:type="paragraph" w:styleId="af5">
    <w:name w:val="endnote text"/>
    <w:basedOn w:val="a2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3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2"/>
    <w:next w:val="a2"/>
    <w:uiPriority w:val="99"/>
    <w:unhideWhenUsed/>
  </w:style>
  <w:style w:type="character" w:styleId="afa">
    <w:name w:val="Hyperlink"/>
    <w:basedOn w:val="a3"/>
    <w:rPr>
      <w:color w:val="0000FF"/>
      <w:u w:val="single"/>
    </w:rPr>
  </w:style>
  <w:style w:type="paragraph" w:customStyle="1" w:styleId="a0">
    <w:name w:val="Пункт"/>
    <w:basedOn w:val="afb"/>
    <w:link w:val="13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fc">
    <w:name w:val="комментарий"/>
    <w:basedOn w:val="a3"/>
    <w:rPr>
      <w:b/>
      <w:i/>
      <w:sz w:val="28"/>
    </w:rPr>
  </w:style>
  <w:style w:type="paragraph" w:styleId="a">
    <w:name w:val="List Number"/>
    <w:basedOn w:val="afb"/>
    <w:pPr>
      <w:numPr>
        <w:numId w:val="2"/>
      </w:numPr>
      <w:spacing w:before="60" w:after="0" w:line="360" w:lineRule="auto"/>
      <w:jc w:val="both"/>
    </w:pPr>
    <w:rPr>
      <w:sz w:val="28"/>
    </w:rPr>
  </w:style>
  <w:style w:type="paragraph" w:customStyle="1" w:styleId="14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fd">
    <w:name w:val="Body Text Indent"/>
    <w:basedOn w:val="a2"/>
    <w:pPr>
      <w:ind w:firstLine="567"/>
    </w:pPr>
    <w:rPr>
      <w:sz w:val="26"/>
    </w:rPr>
  </w:style>
  <w:style w:type="paragraph" w:styleId="afb">
    <w:name w:val="Body Text"/>
    <w:basedOn w:val="a2"/>
    <w:pPr>
      <w:spacing w:after="120"/>
    </w:pPr>
  </w:style>
  <w:style w:type="character" w:styleId="afe">
    <w:name w:val="FollowedHyperlink"/>
    <w:basedOn w:val="a3"/>
    <w:rPr>
      <w:color w:val="800080"/>
      <w:u w:val="single"/>
    </w:rPr>
  </w:style>
  <w:style w:type="paragraph" w:styleId="aff">
    <w:name w:val="Plain Text"/>
    <w:basedOn w:val="a2"/>
    <w:link w:val="aff0"/>
    <w:rPr>
      <w:rFonts w:ascii="Courier New" w:hAnsi="Courier New"/>
    </w:rPr>
  </w:style>
  <w:style w:type="paragraph" w:customStyle="1" w:styleId="FR2">
    <w:name w:val="FR2"/>
    <w:pPr>
      <w:widowControl w:val="0"/>
      <w:spacing w:line="300" w:lineRule="auto"/>
      <w:jc w:val="center"/>
    </w:pPr>
    <w:rPr>
      <w:rFonts w:ascii="Arial" w:hAnsi="Arial"/>
      <w:i/>
      <w:sz w:val="24"/>
    </w:rPr>
  </w:style>
  <w:style w:type="paragraph" w:customStyle="1" w:styleId="110">
    <w:name w:val="заголовок 11"/>
    <w:basedOn w:val="a2"/>
    <w:next w:val="a2"/>
    <w:pPr>
      <w:keepNext/>
      <w:jc w:val="center"/>
    </w:pPr>
    <w:rPr>
      <w:szCs w:val="24"/>
    </w:rPr>
  </w:style>
  <w:style w:type="table" w:styleId="aff1">
    <w:name w:val="Table Grid"/>
    <w:basedOn w:val="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f3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customStyle="1" w:styleId="aff4">
    <w:name w:val="Подподпункт"/>
    <w:basedOn w:val="a1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styleId="25">
    <w:name w:val="Body Text 2"/>
    <w:basedOn w:val="a2"/>
    <w:pPr>
      <w:spacing w:after="120" w:line="480" w:lineRule="auto"/>
    </w:pPr>
  </w:style>
  <w:style w:type="paragraph" w:customStyle="1" w:styleId="15">
    <w:name w:val="1"/>
    <w:basedOn w:val="a2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5">
    <w:name w:val="Знак Знак Знак Знак Знак Знак"/>
    <w:basedOn w:val="a2"/>
    <w:next w:val="1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6">
    <w:name w:val="Emphasis"/>
    <w:basedOn w:val="a3"/>
    <w:qFormat/>
    <w:rPr>
      <w:i/>
      <w:iCs/>
    </w:rPr>
  </w:style>
  <w:style w:type="paragraph" w:styleId="26">
    <w:name w:val="Body Text Indent 2"/>
    <w:basedOn w:val="a2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3"/>
    <w:link w:val="26"/>
  </w:style>
  <w:style w:type="character" w:customStyle="1" w:styleId="80">
    <w:name w:val="Заголовок 8 Знак"/>
    <w:basedOn w:val="a3"/>
    <w:link w:val="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3">
    <w:name w:val="Пункт Знак1"/>
    <w:basedOn w:val="a3"/>
    <w:link w:val="a0"/>
    <w:rPr>
      <w:sz w:val="28"/>
    </w:rPr>
  </w:style>
  <w:style w:type="character" w:customStyle="1" w:styleId="30">
    <w:name w:val="Заголовок 3 Знак"/>
    <w:basedOn w:val="a3"/>
    <w:link w:val="3"/>
    <w:rPr>
      <w:b/>
      <w:sz w:val="28"/>
    </w:rPr>
  </w:style>
  <w:style w:type="character" w:customStyle="1" w:styleId="40">
    <w:name w:val="Заголовок 4 Знак"/>
    <w:basedOn w:val="a3"/>
    <w:link w:val="4"/>
    <w:rPr>
      <w:b/>
      <w:i/>
      <w:sz w:val="28"/>
    </w:rPr>
  </w:style>
  <w:style w:type="character" w:customStyle="1" w:styleId="50">
    <w:name w:val="Заголовок 5 Знак"/>
    <w:basedOn w:val="a3"/>
    <w:link w:val="5"/>
    <w:rPr>
      <w:b/>
      <w:sz w:val="26"/>
    </w:rPr>
  </w:style>
  <w:style w:type="character" w:customStyle="1" w:styleId="60">
    <w:name w:val="Заголовок 6 Знак"/>
    <w:basedOn w:val="a3"/>
    <w:link w:val="6"/>
    <w:rPr>
      <w:b/>
      <w:sz w:val="22"/>
    </w:rPr>
  </w:style>
  <w:style w:type="character" w:customStyle="1" w:styleId="70">
    <w:name w:val="Заголовок 7 Знак"/>
    <w:basedOn w:val="a3"/>
    <w:link w:val="7"/>
    <w:rPr>
      <w:sz w:val="26"/>
    </w:rPr>
  </w:style>
  <w:style w:type="character" w:customStyle="1" w:styleId="90">
    <w:name w:val="Заголовок 9 Знак"/>
    <w:basedOn w:val="a3"/>
    <w:link w:val="9"/>
    <w:rPr>
      <w:rFonts w:ascii="Arial" w:hAnsi="Arial"/>
      <w:sz w:val="22"/>
    </w:rPr>
  </w:style>
  <w:style w:type="character" w:customStyle="1" w:styleId="skypepnhmark">
    <w:name w:val="skype_pnh_mark"/>
    <w:basedOn w:val="a3"/>
    <w:rPr>
      <w:vanish/>
    </w:rPr>
  </w:style>
  <w:style w:type="character" w:customStyle="1" w:styleId="skypepnhprintcontainer">
    <w:name w:val="skype_pnh_print_container"/>
    <w:basedOn w:val="a3"/>
  </w:style>
  <w:style w:type="character" w:customStyle="1" w:styleId="skypepnhcontainer">
    <w:name w:val="skype_pnh_container"/>
    <w:basedOn w:val="a3"/>
  </w:style>
  <w:style w:type="character" w:customStyle="1" w:styleId="skypepnhleftspan">
    <w:name w:val="skype_pnh_left_span"/>
    <w:basedOn w:val="a3"/>
  </w:style>
  <w:style w:type="character" w:customStyle="1" w:styleId="skypepnhdropartspan">
    <w:name w:val="skype_pnh_dropart_span"/>
    <w:basedOn w:val="a3"/>
  </w:style>
  <w:style w:type="character" w:customStyle="1" w:styleId="skypepnhdropartflagspan">
    <w:name w:val="skype_pnh_dropart_flag_span"/>
    <w:basedOn w:val="a3"/>
  </w:style>
  <w:style w:type="character" w:customStyle="1" w:styleId="skypepnhtextspan">
    <w:name w:val="skype_pnh_text_span"/>
    <w:basedOn w:val="a3"/>
  </w:style>
  <w:style w:type="character" w:customStyle="1" w:styleId="skypepnhrightspan">
    <w:name w:val="skype_pnh_right_span"/>
    <w:basedOn w:val="a3"/>
  </w:style>
  <w:style w:type="character" w:customStyle="1" w:styleId="aff0">
    <w:name w:val="Текст Знак"/>
    <w:basedOn w:val="a3"/>
    <w:link w:val="aff"/>
    <w:rPr>
      <w:rFonts w:ascii="Courier New" w:hAnsi="Courier New"/>
    </w:rPr>
  </w:style>
  <w:style w:type="paragraph" w:styleId="aff7">
    <w:name w:val="List Paragraph"/>
    <w:basedOn w:val="a2"/>
    <w:uiPriority w:val="34"/>
    <w:qFormat/>
    <w:pPr>
      <w:ind w:left="720"/>
      <w:contextualSpacing/>
    </w:pPr>
  </w:style>
  <w:style w:type="paragraph" w:customStyle="1" w:styleId="aff8">
    <w:name w:val="[Основной абзац]"/>
    <w:basedOn w:val="a2"/>
    <w:uiPriority w:val="99"/>
    <w:pPr>
      <w:widowControl w:val="0"/>
      <w:spacing w:line="288" w:lineRule="auto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6">
    <w:name w:val="Заголовок 1 Знак"/>
    <w:uiPriority w:val="9"/>
    <w:rPr>
      <w:b/>
      <w:bCs/>
      <w:sz w:val="36"/>
      <w:szCs w:val="36"/>
      <w:lang w:val="ru-RU" w:eastAsia="ru-RU"/>
    </w:rPr>
  </w:style>
  <w:style w:type="paragraph" w:customStyle="1" w:styleId="Default">
    <w:name w:val="Default"/>
    <w:rPr>
      <w:color w:val="000000"/>
      <w:sz w:val="24"/>
      <w:szCs w:val="24"/>
      <w:lang w:eastAsia="en-US"/>
    </w:rPr>
  </w:style>
  <w:style w:type="character" w:styleId="aff9">
    <w:name w:val="Unresolved Mention"/>
    <w:basedOn w:val="a3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D215F-9469-431D-9A7E-830286B40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Попов Андрей Александрович</cp:lastModifiedBy>
  <cp:revision>5</cp:revision>
  <dcterms:created xsi:type="dcterms:W3CDTF">2026-05-14T07:47:00Z</dcterms:created>
  <dcterms:modified xsi:type="dcterms:W3CDTF">2026-05-14T07:58:00Z</dcterms:modified>
</cp:coreProperties>
</file>